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Specifikace produktu </w:t>
      </w:r>
    </w:p>
    <w:p>
      <w:pPr>
        <w:pStyle w:val="Nadpis1"/>
        <w:spacing w:before="0" w:after="0"/>
        <w:rPr>
          <w:color w:val="000000" w:themeColor="text1"/>
        </w:rPr>
      </w:pPr>
      <w:r>
        <w:rPr>
          <w:color w:val="000000" w:themeColor="text1"/>
        </w:rPr>
        <w:t>Ecophon „SOLO SQUARE“</w:t>
      </w:r>
    </w:p>
    <w:p>
      <w:pPr>
        <w:pStyle w:val="Normal"/>
        <w:spacing w:before="0" w:after="0"/>
        <w:ind w:hanging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Samostatně zavěšený akustický stropní prvek. Panely jsou nehořlavé a mají vnitřní jádro vyrobené ze skelné vlny vysoké hustoty. Vhodné pro shromaždiště dle ČSN 73 0865.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Ekvivalentní absorpční plocha prvku je pro 125 Hz rovna 0,5 m</w:t>
      </w:r>
      <w:r>
        <w:rPr>
          <w:color w:val="000000" w:themeColor="text1"/>
          <w:vertAlign w:val="superscript"/>
        </w:rPr>
        <w:t xml:space="preserve">2 </w:t>
      </w:r>
      <w:r>
        <w:rPr>
          <w:color w:val="000000" w:themeColor="text1"/>
        </w:rPr>
        <w:t xml:space="preserve">sabin, pro 4000 Hz rovna 2,3 </w:t>
      </w:r>
      <w:bookmarkStart w:id="0" w:name="_GoBack"/>
      <w:bookmarkEnd w:id="0"/>
      <w:r>
        <w:rPr>
          <w:color w:val="000000" w:themeColor="text1"/>
        </w:rPr>
        <w:t>m</w:t>
      </w:r>
      <w:r>
        <w:rPr>
          <w:color w:val="000000" w:themeColor="text1"/>
          <w:vertAlign w:val="superscript"/>
        </w:rPr>
        <w:t xml:space="preserve">2 </w:t>
      </w:r>
      <w:r>
        <w:rPr>
          <w:color w:val="000000" w:themeColor="text1"/>
        </w:rPr>
        <w:t>sabin.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Akustické panely mají rovné, natřené boční hrany, nemají rám, (dají se jednoduše upravit řezem). Tloušťka panelu je 40 mm a rozměr panelu 1200x1200mm. Systém zavěšení možný pomocí ocelových lanek, drátových závěsů, přímé instalační destičky, jednobodového závěsu. Hmotnost samotného panelu je 4,5 kg/m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. Maximální zátěžová kapacita prvku se 4 upevňovacími body je 2 kg. Zatížení panelu musí být rovnoměrně rozloženo, všechny závěsy musí nést stejnou zátěž. 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Povrch kazety je pokryt skelnou tkaninou v bílé barvě, popřípadě v barvě dle NCS vzorníku. Odražené světlo je rozptýlené, neoslňující. Požární třída A2-s1 d0 dle EN 13501-1. 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Plně recyklovatelný výrobek.</w:t>
      </w:r>
      <w:r>
        <w:rPr/>
        <w:t xml:space="preserve"> </w:t>
      </w:r>
      <w:r>
        <w:rPr>
          <w:color w:val="000000" w:themeColor="text1"/>
        </w:rPr>
        <w:t>Obsah CO</w:t>
      </w:r>
      <w:r>
        <w:rPr>
          <w:color w:val="000000" w:themeColor="text1"/>
          <w:vertAlign w:val="subscript"/>
        </w:rPr>
        <w:t>2</w:t>
      </w:r>
      <w:r>
        <w:rPr>
          <w:color w:val="000000" w:themeColor="text1"/>
        </w:rPr>
        <w:t xml:space="preserve"> při výrobě panelu 8,41 kg CO</w:t>
      </w:r>
      <w:r>
        <w:rPr>
          <w:rFonts w:ascii="Cambria Math" w:hAnsi="Cambria Math"/>
          <w:color w:val="000000" w:themeColor="text1"/>
        </w:rPr>
        <w:t>₂</w:t>
      </w:r>
      <w:r>
        <w:rPr>
          <w:color w:val="000000" w:themeColor="text1"/>
        </w:rPr>
        <w:t xml:space="preserve"> equiv/m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vycházející z EPD v souladu s normou ISO 14025 / EN 15804. Dle Finské emisní třídy označen M1. Údržba systému je možná pomocí denního vysávání nebo týdenního utírání vlhkým hadříkem.</w:t>
      </w:r>
    </w:p>
    <w:p>
      <w:pPr>
        <w:pStyle w:val="Normal"/>
        <w:spacing w:before="0" w:after="0"/>
        <w:ind w:hanging="0"/>
        <w:rPr>
          <w:color w:val="000000" w:themeColor="text1"/>
        </w:rPr>
      </w:pPr>
      <w:r>
        <w:rPr>
          <w:color w:val="000000" w:themeColor="text1"/>
        </w:rPr>
        <w:t>Životnost 50 let.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Reprezentant výrobku např.: Ecophon SOLO SQUARE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/>
      </w:pPr>
      <w:r>
        <w:rPr/>
        <w:drawing>
          <wp:anchor behindDoc="1" distT="0" distB="0" distL="0" distR="0" simplePos="0" locked="0" layoutInCell="0" allowOverlap="1" relativeHeight="3">
            <wp:simplePos x="0" y="0"/>
            <wp:positionH relativeFrom="column">
              <wp:posOffset>2550795</wp:posOffset>
            </wp:positionH>
            <wp:positionV relativeFrom="paragraph">
              <wp:posOffset>16510</wp:posOffset>
            </wp:positionV>
            <wp:extent cx="1403350" cy="1343660"/>
            <wp:effectExtent l="0" t="0" r="0" b="0"/>
            <wp:wrapNone/>
            <wp:docPr id="1" name="Obrázek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">
            <wp:simplePos x="0" y="0"/>
            <wp:positionH relativeFrom="column">
              <wp:posOffset>4037965</wp:posOffset>
            </wp:positionH>
            <wp:positionV relativeFrom="paragraph">
              <wp:posOffset>17145</wp:posOffset>
            </wp:positionV>
            <wp:extent cx="1868170" cy="1088390"/>
            <wp:effectExtent l="0" t="0" r="0" b="0"/>
            <wp:wrapNone/>
            <wp:docPr id="2" name="Obrázek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inline distT="0" distB="0" distL="0" distR="0">
            <wp:extent cx="2036445" cy="1343660"/>
            <wp:effectExtent l="0" t="0" r="0" b="0"/>
            <wp:docPr id="3" name="Obrázek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1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rPr>
          <w:color w:val="000000" w:themeColor="text1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417" w:right="1417" w:header="708" w:top="1819" w:footer="91" w:bottom="141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FuturaEco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 Math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cstheme="minorBidi" w:eastAsia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b0d07"/>
    <w:pPr>
      <w:widowControl/>
      <w:bidi w:val="0"/>
      <w:spacing w:lineRule="auto" w:line="276" w:before="0" w:after="200"/>
      <w:ind w:firstLine="709"/>
      <w:jc w:val="both"/>
    </w:pPr>
    <w:rPr>
      <w:rFonts w:ascii="FuturaEco" w:hAnsi="FuturaEco" w:eastAsia="Arial" w:cs=""/>
      <w:color w:val="7F7F7F" w:themeColor="text1" w:themeTint="80"/>
      <w:kern w:val="0"/>
      <w:sz w:val="24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395b3e"/>
    <w:pPr>
      <w:keepNext w:val="true"/>
      <w:keepLines/>
      <w:spacing w:before="480" w:after="240"/>
      <w:jc w:val="center"/>
      <w:outlineLvl w:val="0"/>
    </w:pPr>
    <w:rPr>
      <w:rFonts w:eastAsia="" w:cs="" w:cstheme="majorBidi" w:eastAsiaTheme="majorEastAsia"/>
      <w:b/>
      <w:bCs/>
      <w:sz w:val="40"/>
      <w:szCs w:val="28"/>
    </w:rPr>
  </w:style>
  <w:style w:type="paragraph" w:styleId="Nadpis2">
    <w:name w:val="Heading 2"/>
    <w:basedOn w:val="Normal"/>
    <w:next w:val="Normal"/>
    <w:link w:val="Nadpis2Char"/>
    <w:uiPriority w:val="9"/>
    <w:unhideWhenUsed/>
    <w:qFormat/>
    <w:rsid w:val="00395b3e"/>
    <w:pPr>
      <w:keepNext w:val="true"/>
      <w:keepLines/>
      <w:spacing w:before="240" w:after="240"/>
      <w:outlineLvl w:val="1"/>
    </w:pPr>
    <w:rPr>
      <w:rFonts w:eastAsia="" w:cs="" w:cstheme="majorBidi" w:eastAsiaTheme="majorEastAsia"/>
      <w:b/>
      <w:bCs/>
      <w:sz w:val="32"/>
      <w:szCs w:val="26"/>
    </w:rPr>
  </w:style>
  <w:style w:type="paragraph" w:styleId="Nadpis3">
    <w:name w:val="Heading 3"/>
    <w:basedOn w:val="Normal"/>
    <w:next w:val="Normal"/>
    <w:link w:val="Nadpis3Char"/>
    <w:uiPriority w:val="9"/>
    <w:unhideWhenUsed/>
    <w:qFormat/>
    <w:rsid w:val="00395b3e"/>
    <w:pPr>
      <w:keepNext w:val="true"/>
      <w:keepLines/>
      <w:spacing w:before="200" w:after="0"/>
      <w:outlineLvl w:val="2"/>
    </w:pPr>
    <w:rPr>
      <w:rFonts w:eastAsia="" w:cs="" w:cstheme="majorBidi" w:eastAsiaTheme="majorEastAsia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40"/>
      <w:szCs w:val="28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32"/>
      <w:szCs w:val="26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be157f"/>
    <w:rPr>
      <w:rFonts w:ascii="FuturaEco" w:hAnsi="FuturaEco"/>
      <w:color w:val="A6A6A6" w:themeColor="background1" w:themeShade="a6"/>
      <w:sz w:val="24"/>
    </w:rPr>
  </w:style>
  <w:style w:type="character" w:styleId="ZpatChar" w:customStyle="1">
    <w:name w:val="Zápatí Char"/>
    <w:basedOn w:val="DefaultParagraphFont"/>
    <w:link w:val="Zpat"/>
    <w:uiPriority w:val="99"/>
    <w:qFormat/>
    <w:rsid w:val="00be157f"/>
    <w:rPr>
      <w:rFonts w:ascii="FuturaEco" w:hAnsi="FuturaEco"/>
      <w:color w:val="A6A6A6" w:themeColor="background1" w:themeShade="a6"/>
      <w:sz w:val="24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Internetovodkaz">
    <w:name w:val="Internetový odkaz"/>
    <w:uiPriority w:val="99"/>
    <w:unhideWhenUsed/>
    <w:rsid w:val="00be157f"/>
    <w:rPr>
      <w:color w:val="0000FF"/>
      <w:u w:val="single"/>
    </w:rPr>
  </w:style>
  <w:style w:type="character" w:styleId="Normal1" w:customStyle="1">
    <w:name w:val="normal1"/>
    <w:basedOn w:val="DefaultParagraphFont"/>
    <w:qFormat/>
    <w:rsid w:val="0040373c"/>
    <w:rPr>
      <w:rFonts w:ascii="Arial" w:hAnsi="Arial" w:cs="Arial"/>
      <w:sz w:val="20"/>
      <w:szCs w:val="20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28"/>
    </w:rPr>
  </w:style>
  <w:style w:type="character" w:styleId="Pimtechicontext1" w:customStyle="1">
    <w:name w:val="pim_tech_icontext1"/>
    <w:basedOn w:val="DefaultParagraphFont"/>
    <w:qFormat/>
    <w:rsid w:val="000f4213"/>
    <w:rPr>
      <w:vanish w:val="false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be15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be15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e157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ln1" w:customStyle="1">
    <w:name w:val="Normální1"/>
    <w:basedOn w:val="Normal"/>
    <w:qFormat/>
    <w:rsid w:val="0040373c"/>
    <w:pPr>
      <w:spacing w:lineRule="auto" w:line="240" w:beforeAutospacing="1" w:after="90"/>
      <w:ind w:hanging="0"/>
      <w:jc w:val="left"/>
    </w:pPr>
    <w:rPr>
      <w:rFonts w:ascii="Arial" w:hAnsi="Arial" w:eastAsia="Times New Roman" w:cs="Arial"/>
      <w:color w:val="auto"/>
      <w:sz w:val="20"/>
      <w:szCs w:val="20"/>
      <w:lang w:eastAsia="cs-CZ"/>
    </w:rPr>
  </w:style>
  <w:style w:type="paragraph" w:styleId="NoSpacing">
    <w:name w:val="No Spacing"/>
    <w:uiPriority w:val="1"/>
    <w:qFormat/>
    <w:rsid w:val="00395b3e"/>
    <w:pPr>
      <w:widowControl/>
      <w:bidi w:val="0"/>
      <w:spacing w:lineRule="auto" w:line="240" w:before="0" w:after="0"/>
      <w:ind w:firstLine="709"/>
      <w:jc w:val="both"/>
    </w:pPr>
    <w:rPr>
      <w:rFonts w:ascii="FuturaEco" w:hAnsi="FuturaEco" w:eastAsia="Arial" w:cs=""/>
      <w:color w:val="808080" w:themeColor="background1" w:themeShade="80"/>
      <w:kern w:val="0"/>
      <w:sz w:val="24"/>
      <w:szCs w:val="22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LibreOffice/7.0.1.2$Windows_X86_64 LibreOffice_project/7cbcfc562f6eb6708b5ff7d7397325de9e764452</Application>
  <Pages>1</Pages>
  <Words>193</Words>
  <Characters>1080</Characters>
  <CharactersWithSpaces>1266</CharactersWithSpaces>
  <Paragraphs>10</Paragraphs>
  <Company>SAINT-GOBAIN 1.7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2020-10-12T11:33:00Z</dcterms:created>
  <dc:creator>Dyk, Viktor</dc:creator>
  <dc:description/>
  <dc:language>cs-CZ</dc:language>
  <cp:lastModifiedBy/>
  <cp:lastPrinted>2014-04-17T07:31:00Z</cp:lastPrinted>
  <dcterms:modified xsi:type="dcterms:W3CDTF">2024-02-05T19:22:15Z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SAINT-GOBAIN 1.7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